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BA" w:rsidRDefault="00501ABA" w:rsidP="00501AB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11C4BDF" wp14:editId="0597662F">
            <wp:extent cx="5940425" cy="1377224"/>
            <wp:effectExtent l="0" t="0" r="3175" b="0"/>
            <wp:docPr id="1" name="Рисунок 1" descr="blank_for_word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_for_word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DC377D">
        <w:rPr>
          <w:rFonts w:ascii="Tahoma" w:hAnsi="Tahoma" w:cs="Tahoma"/>
          <w:b/>
          <w:bCs/>
          <w:sz w:val="21"/>
          <w:szCs w:val="21"/>
        </w:rPr>
        <w:t>30</w:t>
      </w:r>
      <w:r w:rsidR="00555F2B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FD55BD">
        <w:rPr>
          <w:rFonts w:ascii="Tahoma" w:hAnsi="Tahoma" w:cs="Tahoma"/>
          <w:b/>
          <w:bCs/>
          <w:sz w:val="21"/>
          <w:szCs w:val="21"/>
        </w:rPr>
        <w:t>вересня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DC377D" w:rsidRPr="00DC377D" w:rsidRDefault="00501ABA" w:rsidP="00DC377D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>про відкритий конкурс</w:t>
      </w:r>
      <w:r w:rsidR="00141DFC">
        <w:rPr>
          <w:rFonts w:ascii="Tahoma" w:hAnsi="Tahoma" w:cs="Tahoma"/>
          <w:b/>
          <w:bCs/>
          <w:sz w:val="21"/>
          <w:szCs w:val="21"/>
        </w:rPr>
        <w:t xml:space="preserve"> </w:t>
      </w:r>
      <w:bookmarkStart w:id="0" w:name="_GoBack"/>
      <w:r w:rsidR="00141DFC">
        <w:rPr>
          <w:rFonts w:ascii="Tahoma" w:hAnsi="Tahoma" w:cs="Tahoma"/>
          <w:b/>
          <w:bCs/>
          <w:sz w:val="21"/>
          <w:szCs w:val="21"/>
        </w:rPr>
        <w:t xml:space="preserve">надавача послуг </w:t>
      </w:r>
      <w:r w:rsidR="00DC377D" w:rsidRPr="00DC377D">
        <w:rPr>
          <w:rFonts w:ascii="Tahoma" w:hAnsi="Tahoma" w:cs="Tahoma"/>
          <w:b/>
          <w:bCs/>
          <w:sz w:val="21"/>
          <w:szCs w:val="21"/>
        </w:rPr>
        <w:t>з консультування щодо взаємодії представників Мережі ЛЖВ з Верховною Радою України, Адміністрацією Президента України та Кабінетом Міністрів України по забезпеченню фінансуванням сфери охорони здоров’я</w:t>
      </w:r>
    </w:p>
    <w:p w:rsidR="00DC377D" w:rsidRPr="00DC377D" w:rsidRDefault="00DC377D" w:rsidP="00DC377D">
      <w:pPr>
        <w:spacing w:after="0"/>
        <w:jc w:val="center"/>
        <w:rPr>
          <w:rFonts w:ascii="Tahoma" w:hAnsi="Tahoma" w:cs="Tahoma"/>
          <w:bCs/>
          <w:color w:val="000000"/>
          <w:sz w:val="21"/>
          <w:szCs w:val="21"/>
        </w:rPr>
      </w:pPr>
      <w:r w:rsidRPr="00DC377D">
        <w:rPr>
          <w:rFonts w:ascii="Tahoma" w:hAnsi="Tahoma" w:cs="Tahoma"/>
          <w:bCs/>
          <w:color w:val="000000"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Pr="00DC377D">
        <w:rPr>
          <w:rFonts w:ascii="Tahoma" w:hAnsi="Tahoma" w:cs="Tahoma"/>
          <w:bCs/>
          <w:color w:val="000000"/>
          <w:sz w:val="21"/>
          <w:szCs w:val="21"/>
        </w:rPr>
        <w:t>СНІДу</w:t>
      </w:r>
      <w:proofErr w:type="spellEnd"/>
      <w:r w:rsidRPr="00DC377D">
        <w:rPr>
          <w:rFonts w:ascii="Tahoma" w:hAnsi="Tahoma" w:cs="Tahoma"/>
          <w:bCs/>
          <w:color w:val="000000"/>
          <w:sz w:val="21"/>
          <w:szCs w:val="21"/>
        </w:rPr>
        <w:t xml:space="preserve">, догляду та підтримки для уразливих груп та ЛЖВ» за підтримки Глобального фонду для боротьби зі </w:t>
      </w:r>
      <w:proofErr w:type="spellStart"/>
      <w:r w:rsidRPr="00DC377D">
        <w:rPr>
          <w:rFonts w:ascii="Tahoma" w:hAnsi="Tahoma" w:cs="Tahoma"/>
          <w:bCs/>
          <w:color w:val="000000"/>
          <w:sz w:val="21"/>
          <w:szCs w:val="21"/>
        </w:rPr>
        <w:t>СНІДом</w:t>
      </w:r>
      <w:proofErr w:type="spellEnd"/>
      <w:r w:rsidRPr="00DC377D">
        <w:rPr>
          <w:rFonts w:ascii="Tahoma" w:hAnsi="Tahoma" w:cs="Tahoma"/>
          <w:bCs/>
          <w:color w:val="000000"/>
          <w:sz w:val="21"/>
          <w:szCs w:val="21"/>
        </w:rPr>
        <w:t>, туберкульозом та малярією, 10 Раунд</w:t>
      </w:r>
    </w:p>
    <w:bookmarkEnd w:id="0"/>
    <w:p w:rsidR="00DC377D" w:rsidRDefault="00DC377D" w:rsidP="00DC377D">
      <w:pPr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C377D">
      <w:pPr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Обсяг </w:t>
      </w:r>
      <w:r w:rsidR="00141DFC">
        <w:rPr>
          <w:rFonts w:ascii="Tahoma" w:hAnsi="Tahoma" w:cs="Tahoma"/>
          <w:b/>
          <w:sz w:val="21"/>
          <w:szCs w:val="21"/>
        </w:rPr>
        <w:t>послуг</w:t>
      </w:r>
      <w:r w:rsidRPr="00A6023F">
        <w:rPr>
          <w:rFonts w:ascii="Tahoma" w:hAnsi="Tahoma" w:cs="Tahoma"/>
          <w:b/>
          <w:sz w:val="21"/>
          <w:szCs w:val="21"/>
        </w:rPr>
        <w:t>:</w:t>
      </w:r>
    </w:p>
    <w:p w:rsidR="00782314" w:rsidRDefault="00782314" w:rsidP="00782314">
      <w:pPr>
        <w:pStyle w:val="a4"/>
        <w:spacing w:before="0"/>
        <w:rPr>
          <w:rFonts w:ascii="Tahoma" w:hAnsi="Tahoma" w:cs="Tahoma"/>
          <w:bCs/>
          <w:sz w:val="21"/>
          <w:szCs w:val="21"/>
          <w:lang w:val="uk-UA"/>
        </w:rPr>
      </w:pPr>
      <w:r w:rsidRPr="00782314">
        <w:rPr>
          <w:rFonts w:ascii="Tahoma" w:hAnsi="Tahoma" w:cs="Tahoma"/>
          <w:bCs/>
          <w:sz w:val="21"/>
          <w:szCs w:val="21"/>
          <w:lang w:val="uk-UA"/>
        </w:rPr>
        <w:t xml:space="preserve">Надавач </w:t>
      </w:r>
      <w:r w:rsidR="00DC377D" w:rsidRPr="00DC377D">
        <w:rPr>
          <w:rFonts w:ascii="Tahoma" w:hAnsi="Tahoma" w:cs="Tahoma"/>
          <w:bCs/>
          <w:sz w:val="21"/>
          <w:szCs w:val="21"/>
          <w:lang w:val="uk-UA"/>
        </w:rPr>
        <w:t>послуг з консультування щодо взаємодії представників Мережі ЛЖВ з Верховною Радою України, Адміністрацією Президента України та Кабінетом Міністрів України по забезпеченню фінансуванням сфери охорони здоров’я</w:t>
      </w:r>
      <w:r w:rsidR="00DC377D">
        <w:rPr>
          <w:rFonts w:ascii="Tahoma" w:hAnsi="Tahoma" w:cs="Tahoma"/>
          <w:bCs/>
          <w:sz w:val="21"/>
          <w:szCs w:val="21"/>
          <w:lang w:val="uk-UA"/>
        </w:rPr>
        <w:t>,</w:t>
      </w:r>
      <w:r w:rsidRPr="00782314">
        <w:rPr>
          <w:rFonts w:ascii="Tahoma" w:hAnsi="Tahoma" w:cs="Tahoma"/>
          <w:bCs/>
          <w:sz w:val="21"/>
          <w:szCs w:val="21"/>
          <w:lang w:val="uk-UA"/>
        </w:rPr>
        <w:t xml:space="preserve"> надає такі послуги:</w:t>
      </w:r>
    </w:p>
    <w:p w:rsidR="00DC377D" w:rsidRPr="00DC377D" w:rsidRDefault="00DC377D" w:rsidP="00DC377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</w:rPr>
        <w:t xml:space="preserve">1. </w:t>
      </w:r>
      <w:r w:rsidRPr="00DC377D">
        <w:rPr>
          <w:rFonts w:ascii="Tahoma" w:hAnsi="Tahoma" w:cs="Tahoma"/>
          <w:bCs/>
          <w:color w:val="000000"/>
          <w:sz w:val="21"/>
          <w:szCs w:val="21"/>
        </w:rPr>
        <w:t>Консультує щодо проведення зустрічей керівництва ЛЖВ з кандидатами у народні депутати ВРУ  для узгодження позицій щодо бюджету охорони здоров'я 2015 року.</w:t>
      </w:r>
    </w:p>
    <w:p w:rsidR="00DC377D" w:rsidRPr="00DC377D" w:rsidRDefault="00DC377D" w:rsidP="00DC377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</w:rPr>
        <w:t xml:space="preserve">2. </w:t>
      </w:r>
      <w:r w:rsidRPr="00DC377D">
        <w:rPr>
          <w:rFonts w:ascii="Tahoma" w:hAnsi="Tahoma" w:cs="Tahoma"/>
          <w:bCs/>
          <w:color w:val="000000"/>
          <w:sz w:val="21"/>
          <w:szCs w:val="21"/>
        </w:rPr>
        <w:t>Консультує щодо взаємодії з Урядовим офісом з питань євроінтеграції з метою відстоювання права України на триваліше використання проти епідеміологічних препаратів неєвропейського виробництва.</w:t>
      </w:r>
    </w:p>
    <w:p w:rsidR="00DC377D" w:rsidRPr="00DC377D" w:rsidRDefault="00DC377D" w:rsidP="00DC377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</w:rPr>
        <w:t xml:space="preserve">3. </w:t>
      </w:r>
      <w:r w:rsidRPr="00DC377D">
        <w:rPr>
          <w:rFonts w:ascii="Tahoma" w:hAnsi="Tahoma" w:cs="Tahoma"/>
          <w:bCs/>
          <w:color w:val="000000"/>
          <w:sz w:val="21"/>
          <w:szCs w:val="21"/>
        </w:rPr>
        <w:t>Консультує щодо участі у робочій групі по реформуванню медичної галузі в узгодженні у Міністерстві регіональної політики питання проведення тендерів на закупівлю проти епідеміологічних препаратів на національному рівні</w:t>
      </w:r>
      <w:r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DC377D" w:rsidRPr="00DC377D" w:rsidRDefault="00DC377D" w:rsidP="00DC377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</w:rPr>
        <w:t xml:space="preserve">4. </w:t>
      </w:r>
      <w:r w:rsidRPr="00DC377D">
        <w:rPr>
          <w:rFonts w:ascii="Tahoma" w:hAnsi="Tahoma" w:cs="Tahoma"/>
          <w:bCs/>
          <w:color w:val="000000"/>
          <w:sz w:val="21"/>
          <w:szCs w:val="21"/>
        </w:rPr>
        <w:t>Консультує щодо взаємодії представників Мережі ЛЖВ з Адміністрацією Президента, ВРУ, КМУ, МОЗ щодо виділення в бюджеті 2015 року належного фінансування сфери охорони здоров'я.</w:t>
      </w:r>
    </w:p>
    <w:p w:rsidR="00DC377D" w:rsidRPr="00DC377D" w:rsidRDefault="00DC377D" w:rsidP="00DC377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bCs/>
          <w:color w:val="000000"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</w:rPr>
        <w:t xml:space="preserve">5. </w:t>
      </w:r>
      <w:r w:rsidRPr="00DC377D">
        <w:rPr>
          <w:rFonts w:ascii="Tahoma" w:hAnsi="Tahoma" w:cs="Tahoma"/>
          <w:bCs/>
          <w:color w:val="000000"/>
          <w:sz w:val="21"/>
          <w:szCs w:val="21"/>
        </w:rPr>
        <w:t>Консультує щодо моніторингу бюджетного процесу, а саме виділення коштів на сферу охорони здоров'я.</w:t>
      </w:r>
    </w:p>
    <w:p w:rsidR="00782314" w:rsidRDefault="00782314" w:rsidP="00141DFC">
      <w:pPr>
        <w:pStyle w:val="a4"/>
        <w:spacing w:before="0"/>
        <w:rPr>
          <w:rFonts w:ascii="Tahoma" w:hAnsi="Tahoma" w:cs="Tahoma"/>
          <w:bCs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EF767E">
        <w:rPr>
          <w:rFonts w:ascii="Tahoma" w:hAnsi="Tahoma" w:cs="Tahoma"/>
          <w:b/>
          <w:sz w:val="21"/>
          <w:szCs w:val="21"/>
        </w:rPr>
        <w:t>Вимоги до кандидатів:</w:t>
      </w:r>
      <w:r>
        <w:rPr>
          <w:rFonts w:ascii="Tahoma" w:hAnsi="Tahoma" w:cs="Tahoma"/>
          <w:b/>
          <w:sz w:val="21"/>
          <w:szCs w:val="21"/>
        </w:rPr>
        <w:t xml:space="preserve"> </w:t>
      </w:r>
    </w:p>
    <w:p w:rsidR="00DC377D" w:rsidRPr="00DC377D" w:rsidRDefault="00DC377D" w:rsidP="00DC377D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rPr>
          <w:rFonts w:ascii="Tahoma" w:hAnsi="Tahoma" w:cs="Tahoma"/>
          <w:sz w:val="21"/>
          <w:szCs w:val="21"/>
          <w:lang w:val="uk-UA"/>
        </w:rPr>
      </w:pPr>
      <w:r w:rsidRPr="00DC377D">
        <w:rPr>
          <w:rFonts w:ascii="Tahoma" w:hAnsi="Tahoma" w:cs="Tahoma"/>
          <w:sz w:val="21"/>
          <w:szCs w:val="21"/>
          <w:lang w:val="uk-UA"/>
        </w:rPr>
        <w:t>вища освіта (політологія, державне управління);</w:t>
      </w:r>
    </w:p>
    <w:p w:rsidR="00DC377D" w:rsidRPr="00DC377D" w:rsidRDefault="00DC377D" w:rsidP="00DC377D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rPr>
          <w:rFonts w:ascii="Tahoma" w:hAnsi="Tahoma" w:cs="Tahoma"/>
          <w:sz w:val="21"/>
          <w:szCs w:val="21"/>
          <w:lang w:val="uk-UA"/>
        </w:rPr>
      </w:pPr>
      <w:r w:rsidRPr="00DC377D">
        <w:rPr>
          <w:rFonts w:ascii="Tahoma" w:hAnsi="Tahoma" w:cs="Tahoma"/>
          <w:sz w:val="21"/>
          <w:szCs w:val="21"/>
          <w:lang w:val="uk-UA"/>
        </w:rPr>
        <w:t>досвід надання експертної підтримки керівному складу державних органів влади;</w:t>
      </w:r>
    </w:p>
    <w:p w:rsidR="00141DFC" w:rsidRDefault="00DC377D" w:rsidP="00DC377D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rPr>
          <w:rFonts w:ascii="Tahoma" w:hAnsi="Tahoma" w:cs="Tahoma"/>
          <w:sz w:val="21"/>
          <w:szCs w:val="21"/>
          <w:lang w:val="uk-UA"/>
        </w:rPr>
      </w:pPr>
      <w:r w:rsidRPr="00DC377D">
        <w:rPr>
          <w:rFonts w:ascii="Tahoma" w:hAnsi="Tahoma" w:cs="Tahoma"/>
          <w:sz w:val="21"/>
          <w:szCs w:val="21"/>
          <w:lang w:val="uk-UA"/>
        </w:rPr>
        <w:t>досвід роботи на керівних посадах у неурядових організаціях.</w:t>
      </w:r>
    </w:p>
    <w:p w:rsidR="00DC377D" w:rsidRPr="00DC377D" w:rsidRDefault="00DC377D" w:rsidP="00A6495B">
      <w:pPr>
        <w:pStyle w:val="a4"/>
        <w:spacing w:before="0"/>
        <w:ind w:left="357"/>
        <w:rPr>
          <w:rFonts w:ascii="Tahoma" w:hAnsi="Tahoma" w:cs="Tahoma"/>
          <w:sz w:val="21"/>
          <w:szCs w:val="21"/>
          <w:lang w:val="uk-UA"/>
        </w:rPr>
      </w:pPr>
    </w:p>
    <w:p w:rsidR="003C4E4E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Термін </w:t>
      </w:r>
      <w:r w:rsidR="00141DFC">
        <w:rPr>
          <w:rFonts w:ascii="Tahoma" w:hAnsi="Tahoma" w:cs="Tahoma"/>
          <w:b/>
          <w:sz w:val="21"/>
          <w:szCs w:val="21"/>
        </w:rPr>
        <w:t>надання послуг</w:t>
      </w:r>
      <w:r w:rsidRPr="00A6023F">
        <w:rPr>
          <w:rFonts w:ascii="Tahoma" w:hAnsi="Tahoma" w:cs="Tahoma"/>
          <w:b/>
          <w:sz w:val="21"/>
          <w:szCs w:val="21"/>
        </w:rPr>
        <w:t xml:space="preserve">: </w:t>
      </w:r>
      <w:r w:rsidR="003C53A2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DC377D">
        <w:rPr>
          <w:rFonts w:ascii="Tahoma" w:hAnsi="Tahoma" w:cs="Tahoma"/>
          <w:color w:val="000000"/>
          <w:sz w:val="21"/>
          <w:szCs w:val="21"/>
        </w:rPr>
        <w:t>16</w:t>
      </w:r>
      <w:r w:rsidR="00FD55BD" w:rsidRPr="00FD55BD">
        <w:rPr>
          <w:rFonts w:ascii="Tahoma" w:hAnsi="Tahoma" w:cs="Tahoma"/>
          <w:color w:val="000000"/>
          <w:sz w:val="21"/>
          <w:szCs w:val="21"/>
        </w:rPr>
        <w:t xml:space="preserve"> жовтня </w:t>
      </w:r>
      <w:r w:rsidR="00DC377D">
        <w:rPr>
          <w:rFonts w:ascii="Tahoma" w:hAnsi="Tahoma" w:cs="Tahoma"/>
          <w:color w:val="000000"/>
          <w:sz w:val="21"/>
          <w:szCs w:val="21"/>
        </w:rPr>
        <w:t xml:space="preserve"> – 31 грудня</w:t>
      </w:r>
      <w:r w:rsidR="00FD55BD" w:rsidRPr="00FD55BD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DC377D">
        <w:rPr>
          <w:rFonts w:ascii="Tahoma" w:hAnsi="Tahoma" w:cs="Tahoma"/>
          <w:color w:val="000000"/>
          <w:sz w:val="21"/>
          <w:szCs w:val="21"/>
        </w:rPr>
        <w:t>4</w:t>
      </w:r>
      <w:r w:rsidR="00FD55BD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A6023F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023F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023F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1. </w:t>
      </w:r>
      <w:r w:rsidR="00501ABA" w:rsidRPr="00A6023F">
        <w:rPr>
          <w:rFonts w:ascii="Tahoma" w:hAnsi="Tahoma" w:cs="Tahoma"/>
          <w:sz w:val="21"/>
          <w:szCs w:val="21"/>
        </w:rPr>
        <w:t>Резюме/C</w:t>
      </w:r>
      <w:r w:rsidR="00D02B34" w:rsidRPr="00A6023F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2. </w:t>
      </w:r>
      <w:r w:rsidR="00501ABA" w:rsidRPr="00A6023F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023F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3. </w:t>
      </w:r>
      <w:r w:rsidR="00501ABA" w:rsidRPr="00A6023F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023F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A6023F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141DFC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DC377D" w:rsidRPr="00DC377D">
        <w:rPr>
          <w:rFonts w:ascii="Tahoma" w:hAnsi="Tahoma" w:cs="Tahoma"/>
          <w:b/>
          <w:bCs/>
          <w:sz w:val="21"/>
          <w:szCs w:val="21"/>
        </w:rPr>
        <w:t>з консультування щодо взаємодії представників Мережі ЛЖВ з Верховною Радою України, Адміністрацією Президента України та Кабінетом Міністрів України по забезпеченню фінансуванням сфери охорони здоров’я</w:t>
      </w:r>
      <w:r w:rsidR="00EA6E4B" w:rsidRPr="00A6023F">
        <w:rPr>
          <w:rFonts w:ascii="Tahoma" w:hAnsi="Tahoma" w:cs="Tahoma"/>
          <w:b/>
          <w:bCs/>
          <w:color w:val="000000"/>
          <w:sz w:val="21"/>
          <w:szCs w:val="21"/>
        </w:rPr>
        <w:t>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DC377D">
        <w:rPr>
          <w:rFonts w:ascii="Tahoma" w:hAnsi="Tahoma" w:cs="Tahoma"/>
          <w:sz w:val="21"/>
          <w:szCs w:val="21"/>
        </w:rPr>
        <w:t>30 вересня</w:t>
      </w:r>
      <w:r w:rsidR="00DE3C9E">
        <w:rPr>
          <w:rFonts w:ascii="Tahoma" w:hAnsi="Tahoma" w:cs="Tahoma"/>
          <w:sz w:val="21"/>
          <w:szCs w:val="21"/>
        </w:rPr>
        <w:t xml:space="preserve">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DC377D">
        <w:rPr>
          <w:rFonts w:ascii="Tahoma" w:hAnsi="Tahoma" w:cs="Tahoma"/>
          <w:sz w:val="21"/>
          <w:szCs w:val="21"/>
          <w:lang w:val="ru-RU"/>
        </w:rPr>
        <w:t>13</w:t>
      </w:r>
      <w:r w:rsidR="00FD55B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DC377D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A6023F">
        <w:rPr>
          <w:rFonts w:ascii="Tahoma" w:hAnsi="Tahoma" w:cs="Tahoma"/>
          <w:sz w:val="21"/>
          <w:szCs w:val="21"/>
        </w:rPr>
        <w:t>8</w:t>
      </w:r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Pr="00A6023F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A6495B">
      <w:pPr>
        <w:rPr>
          <w:sz w:val="21"/>
          <w:szCs w:val="21"/>
        </w:rPr>
      </w:pPr>
    </w:p>
    <w:sectPr w:rsidR="00C36B0B" w:rsidRPr="00A6023F" w:rsidSect="00A6023F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11E8"/>
    <w:multiLevelType w:val="hybridMultilevel"/>
    <w:tmpl w:val="3A427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070BA0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20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35"/>
  </w:num>
  <w:num w:numId="7">
    <w:abstractNumId w:val="27"/>
  </w:num>
  <w:num w:numId="8">
    <w:abstractNumId w:val="12"/>
  </w:num>
  <w:num w:numId="9">
    <w:abstractNumId w:val="3"/>
  </w:num>
  <w:num w:numId="10">
    <w:abstractNumId w:val="24"/>
  </w:num>
  <w:num w:numId="11">
    <w:abstractNumId w:val="10"/>
  </w:num>
  <w:num w:numId="12">
    <w:abstractNumId w:val="19"/>
  </w:num>
  <w:num w:numId="13">
    <w:abstractNumId w:val="36"/>
  </w:num>
  <w:num w:numId="14">
    <w:abstractNumId w:val="22"/>
  </w:num>
  <w:num w:numId="15">
    <w:abstractNumId w:val="13"/>
  </w:num>
  <w:num w:numId="16">
    <w:abstractNumId w:val="6"/>
  </w:num>
  <w:num w:numId="17">
    <w:abstractNumId w:val="25"/>
  </w:num>
  <w:num w:numId="18">
    <w:abstractNumId w:val="32"/>
  </w:num>
  <w:num w:numId="19">
    <w:abstractNumId w:val="21"/>
  </w:num>
  <w:num w:numId="20">
    <w:abstractNumId w:val="18"/>
  </w:num>
  <w:num w:numId="21">
    <w:abstractNumId w:val="29"/>
  </w:num>
  <w:num w:numId="22">
    <w:abstractNumId w:val="31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0"/>
  </w:num>
  <w:num w:numId="25">
    <w:abstractNumId w:val="16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20"/>
  </w:num>
  <w:num w:numId="33">
    <w:abstractNumId w:val="28"/>
  </w:num>
  <w:num w:numId="34">
    <w:abstractNumId w:val="7"/>
  </w:num>
  <w:num w:numId="35">
    <w:abstractNumId w:val="2"/>
  </w:num>
  <w:num w:numId="36">
    <w:abstractNumId w:val="34"/>
  </w:num>
  <w:num w:numId="37">
    <w:abstractNumId w:val="33"/>
  </w:num>
  <w:num w:numId="38">
    <w:abstractNumId w:val="9"/>
  </w:num>
  <w:num w:numId="39">
    <w:abstractNumId w:val="23"/>
  </w:num>
  <w:num w:numId="40">
    <w:abstractNumId w:val="8"/>
  </w:num>
  <w:num w:numId="41">
    <w:abstractNumId w:val="1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12F4F"/>
    <w:rsid w:val="00115FC3"/>
    <w:rsid w:val="00141DFC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E65A0"/>
    <w:rsid w:val="005F4367"/>
    <w:rsid w:val="00625410"/>
    <w:rsid w:val="006601CF"/>
    <w:rsid w:val="006D0FDE"/>
    <w:rsid w:val="007035B7"/>
    <w:rsid w:val="00755540"/>
    <w:rsid w:val="00770E77"/>
    <w:rsid w:val="00782314"/>
    <w:rsid w:val="007A60B4"/>
    <w:rsid w:val="007C3828"/>
    <w:rsid w:val="007C7FCD"/>
    <w:rsid w:val="0080600E"/>
    <w:rsid w:val="008108E9"/>
    <w:rsid w:val="00935780"/>
    <w:rsid w:val="00941F12"/>
    <w:rsid w:val="00993B9D"/>
    <w:rsid w:val="009A5CF9"/>
    <w:rsid w:val="009C76C9"/>
    <w:rsid w:val="009F31DC"/>
    <w:rsid w:val="00A12AE4"/>
    <w:rsid w:val="00A6023F"/>
    <w:rsid w:val="00A6495B"/>
    <w:rsid w:val="00AB3BEC"/>
    <w:rsid w:val="00AC3F5F"/>
    <w:rsid w:val="00B11297"/>
    <w:rsid w:val="00B51FD6"/>
    <w:rsid w:val="00B86253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C377D"/>
    <w:rsid w:val="00DD1FE3"/>
    <w:rsid w:val="00DD7C4E"/>
    <w:rsid w:val="00DE3C9E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F29F-2A9A-4996-BC13-22BF94D4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2531</Words>
  <Characters>1444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57</cp:revision>
  <cp:lastPrinted>2014-09-16T09:39:00Z</cp:lastPrinted>
  <dcterms:created xsi:type="dcterms:W3CDTF">2013-01-28T09:45:00Z</dcterms:created>
  <dcterms:modified xsi:type="dcterms:W3CDTF">2014-09-29T14:30:00Z</dcterms:modified>
</cp:coreProperties>
</file>